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A06EC" w14:textId="244A5E1F" w:rsidR="00374686" w:rsidRPr="00E77795" w:rsidRDefault="00E85A2C" w:rsidP="00E77795">
      <w:pPr>
        <w:spacing w:line="240" w:lineRule="auto"/>
        <w:jc w:val="right"/>
        <w:rPr>
          <w:rFonts w:ascii="Corbel" w:eastAsia="Corbel" w:hAnsi="Corbel" w:cs="Corbel"/>
          <w:b/>
          <w:smallCaps/>
        </w:rPr>
      </w:pPr>
      <w:r w:rsidRPr="00E77795">
        <w:rPr>
          <w:rFonts w:ascii="Corbel" w:eastAsia="Corbel" w:hAnsi="Corbel" w:cs="Corbel"/>
          <w:b/>
          <w:smallCaps/>
          <w:sz w:val="24"/>
          <w:szCs w:val="24"/>
        </w:rPr>
        <w:t xml:space="preserve">                                                                                               </w:t>
      </w:r>
      <w:r w:rsidR="00E77795" w:rsidRPr="00E77795">
        <w:rPr>
          <w:rFonts w:ascii="Corbel" w:eastAsia="Corbel" w:hAnsi="Corbel" w:cs="Corbel"/>
          <w:b/>
          <w:smallCaps/>
          <w:sz w:val="24"/>
          <w:szCs w:val="24"/>
        </w:rPr>
        <w:t xml:space="preserve">       </w:t>
      </w:r>
      <w:r w:rsidR="00E77795" w:rsidRPr="00E77795">
        <w:rPr>
          <w:rFonts w:ascii="Corbel" w:eastAsia="Corbel" w:hAnsi="Corbel" w:cs="Corbel"/>
          <w:i/>
        </w:rPr>
        <w:t xml:space="preserve">Załącznik nr 1.5 do Zarządzenia Rektora UR nr </w:t>
      </w:r>
      <w:r w:rsidR="001E077A">
        <w:rPr>
          <w:rFonts w:ascii="Corbel" w:eastAsia="Corbel" w:hAnsi="Corbel" w:cs="Corbel"/>
          <w:i/>
        </w:rPr>
        <w:t>7</w:t>
      </w:r>
      <w:r w:rsidR="00E77795" w:rsidRPr="00E77795">
        <w:rPr>
          <w:rFonts w:ascii="Corbel" w:eastAsia="Corbel" w:hAnsi="Corbel" w:cs="Corbel"/>
          <w:i/>
        </w:rPr>
        <w:t>/20</w:t>
      </w:r>
      <w:r w:rsidR="001E077A">
        <w:rPr>
          <w:rFonts w:ascii="Corbel" w:eastAsia="Corbel" w:hAnsi="Corbel" w:cs="Corbel"/>
          <w:i/>
        </w:rPr>
        <w:t>23</w:t>
      </w:r>
    </w:p>
    <w:p w14:paraId="1F43F1FE" w14:textId="77777777" w:rsidR="00E77795" w:rsidRDefault="00E77795">
      <w:pPr>
        <w:spacing w:line="240" w:lineRule="auto"/>
      </w:pPr>
    </w:p>
    <w:p w14:paraId="2FC82B5B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cs="Calibri"/>
          <w:color w:val="000000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SYLABUS</w:t>
      </w:r>
    </w:p>
    <w:p w14:paraId="16B5B78F" w14:textId="60E7490E" w:rsidR="00E77795" w:rsidRDefault="00E77795" w:rsidP="00C45CE1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C45CE1">
        <w:rPr>
          <w:rFonts w:ascii="Corbel" w:eastAsia="Corbel" w:hAnsi="Corbel" w:cs="Corbel"/>
          <w:b/>
          <w:smallCaps/>
          <w:sz w:val="24"/>
          <w:szCs w:val="24"/>
        </w:rPr>
        <w:t>2025 - 2028</w:t>
      </w:r>
    </w:p>
    <w:p w14:paraId="411F6F3F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cs="Calibri"/>
          <w:i/>
          <w:color w:val="000000"/>
          <w:sz w:val="24"/>
          <w:szCs w:val="24"/>
        </w:rPr>
      </w:pPr>
    </w:p>
    <w:p w14:paraId="6DFBA1EB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697FB2FF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1. Podstawowe informacje o przedmiocie/module 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7088"/>
      </w:tblGrid>
      <w:tr w:rsidR="00374686" w14:paraId="7B31D9F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2DFF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przedmiotu/ modułu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5EB55" w14:textId="77777777" w:rsidR="00374686" w:rsidRPr="00E77795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bCs/>
                <w:color w:val="000000"/>
                <w:sz w:val="24"/>
                <w:szCs w:val="24"/>
              </w:rPr>
            </w:pPr>
            <w:r w:rsidRPr="00E77795">
              <w:rPr>
                <w:rFonts w:ascii="Corbel" w:eastAsia="Corbel" w:hAnsi="Corbel" w:cs="Corbel"/>
                <w:bCs/>
                <w:color w:val="000000"/>
                <w:sz w:val="24"/>
                <w:szCs w:val="24"/>
              </w:rPr>
              <w:t>Praktyka zawodowa</w:t>
            </w:r>
          </w:p>
        </w:tc>
      </w:tr>
      <w:tr w:rsidR="00374686" w14:paraId="2AA2C45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D55E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przedmiotu/ modułu*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A552E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B6</w:t>
            </w:r>
          </w:p>
        </w:tc>
      </w:tr>
      <w:tr w:rsidR="00374686" w14:paraId="052228B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3168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C3A4" w14:textId="1CAAF039" w:rsidR="00374686" w:rsidRDefault="00C45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  <w:r w:rsidR="00E85A2C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374686" w14:paraId="59313EA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FFE66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F3856" w14:textId="41771CAF" w:rsidR="00374686" w:rsidRDefault="00C45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374686" w14:paraId="4BE8C15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DF0AD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6EC6C" w14:textId="3E7C284E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Jazz i </w:t>
            </w:r>
            <w:r w:rsidR="00C45CE1">
              <w:rPr>
                <w:rFonts w:ascii="Corbel" w:eastAsia="Corbel" w:hAnsi="Corbel" w:cs="Corbel"/>
                <w:color w:val="000000"/>
                <w:sz w:val="24"/>
                <w:szCs w:val="24"/>
              </w:rPr>
              <w:t>M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uzyka </w:t>
            </w:r>
            <w:r w:rsidR="00C45CE1">
              <w:rPr>
                <w:rFonts w:ascii="Corbel" w:eastAsia="Corbel" w:hAnsi="Corbel" w:cs="Corbel"/>
                <w:color w:val="000000"/>
                <w:sz w:val="24"/>
                <w:szCs w:val="24"/>
              </w:rPr>
              <w:t>R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ozrywkowa</w:t>
            </w:r>
          </w:p>
        </w:tc>
      </w:tr>
      <w:tr w:rsidR="00374686" w14:paraId="597142D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D820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Poziom kształcenia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2A143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 stopień</w:t>
            </w:r>
          </w:p>
        </w:tc>
      </w:tr>
      <w:tr w:rsidR="00374686" w14:paraId="327F2F6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DC7C2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54A46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praktyczny</w:t>
            </w:r>
          </w:p>
        </w:tc>
      </w:tr>
      <w:tr w:rsidR="00374686" w14:paraId="73ECE72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96EC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CDB7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stacjonarne</w:t>
            </w:r>
          </w:p>
        </w:tc>
      </w:tr>
      <w:tr w:rsidR="00374686" w14:paraId="3EF07B7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C652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E264F" w14:textId="0C018170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rok I, II,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III,  sem</w:t>
            </w:r>
            <w:r w:rsidR="00C45CE1">
              <w:rPr>
                <w:rFonts w:ascii="Corbel" w:eastAsia="Corbel" w:hAnsi="Corbel" w:cs="Corbel"/>
                <w:color w:val="000000"/>
                <w:sz w:val="24"/>
                <w:szCs w:val="24"/>
              </w:rPr>
              <w:t>estr</w:t>
            </w:r>
            <w:proofErr w:type="gramEnd"/>
            <w:r w:rsidR="00C45CE1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1,2,3,4,5,6</w:t>
            </w:r>
          </w:p>
        </w:tc>
      </w:tr>
      <w:tr w:rsidR="00374686" w14:paraId="3040ABF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D6B1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2D3B5" w14:textId="34B9B917" w:rsidR="00374686" w:rsidRDefault="00C45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praktyka zawodowa</w:t>
            </w:r>
          </w:p>
        </w:tc>
      </w:tr>
      <w:tr w:rsidR="00374686" w14:paraId="377EBD6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2A53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BB99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polski</w:t>
            </w:r>
          </w:p>
        </w:tc>
      </w:tr>
      <w:tr w:rsidR="00374686" w14:paraId="07E84E9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72E2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FB81" w14:textId="5800CAAA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dr </w:t>
            </w:r>
            <w:r w:rsidR="00E77795">
              <w:rPr>
                <w:rFonts w:ascii="Corbel" w:eastAsia="Corbel" w:hAnsi="Corbel" w:cs="Corbel"/>
                <w:color w:val="000000"/>
                <w:sz w:val="24"/>
                <w:szCs w:val="24"/>
              </w:rPr>
              <w:t>Damian Kurasz</w:t>
            </w:r>
          </w:p>
        </w:tc>
      </w:tr>
      <w:tr w:rsidR="00374686" w14:paraId="1810673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AEE2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0754B" w14:textId="3C4868A9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dr </w:t>
            </w:r>
            <w:r w:rsidR="00E77795">
              <w:rPr>
                <w:rFonts w:ascii="Corbel" w:eastAsia="Corbel" w:hAnsi="Corbel" w:cs="Corbel"/>
                <w:color w:val="000000"/>
                <w:sz w:val="24"/>
                <w:szCs w:val="24"/>
              </w:rPr>
              <w:t>Damian Kurasz</w:t>
            </w:r>
          </w:p>
        </w:tc>
      </w:tr>
    </w:tbl>
    <w:p w14:paraId="485529FD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-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na Wydziale</w:t>
      </w:r>
    </w:p>
    <w:p w14:paraId="06389A71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4899820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6D9DCA81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0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7"/>
        <w:gridCol w:w="871"/>
        <w:gridCol w:w="729"/>
        <w:gridCol w:w="892"/>
        <w:gridCol w:w="715"/>
        <w:gridCol w:w="794"/>
        <w:gridCol w:w="680"/>
        <w:gridCol w:w="908"/>
        <w:gridCol w:w="1111"/>
        <w:gridCol w:w="1316"/>
      </w:tblGrid>
      <w:tr w:rsidR="00374686" w14:paraId="059D4670" w14:textId="77777777" w:rsidTr="007F3AC9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B09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067AA40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237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28F63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3910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492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36E9A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F97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C2251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551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6411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 ECTS</w:t>
            </w:r>
          </w:p>
        </w:tc>
      </w:tr>
      <w:tr w:rsidR="00374686" w14:paraId="3253B4F6" w14:textId="77777777" w:rsidTr="007F3AC9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FA0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C8384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E1AD2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7C927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C8EFF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69E75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D5D5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D125D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64649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349D2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374686" w14:paraId="7FABDF55" w14:textId="77777777" w:rsidTr="007F3AC9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19A2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E34A3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5AC8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9761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D2D38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940A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7FD2D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945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0BF14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F2F72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374686" w14:paraId="36B474CF" w14:textId="77777777" w:rsidTr="007F3AC9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C58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E8DDC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1075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522B0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066AC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98D2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68871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D389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7F2E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8DEB4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374686" w14:paraId="6AF18C28" w14:textId="77777777" w:rsidTr="007F3AC9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05B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2E3A6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435CA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06219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1925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85E5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A79C8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D475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6E70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E81AD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374686" w14:paraId="615525CC" w14:textId="77777777" w:rsidTr="007F3AC9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D13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92066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C8E5E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9785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7B9C8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F2026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11A43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489D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3ABCA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24EC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374686" w14:paraId="4368BB49" w14:textId="77777777" w:rsidTr="007F3AC9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E67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13786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BF6C8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72E1A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4DF3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B2716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5F98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B1394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C193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0EFB4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</w:tbl>
    <w:p w14:paraId="23E5B2C4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3E07DB7A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4E7B9BBB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  <w:t xml:space="preserve">Sposób realizacji zajęć  </w:t>
      </w:r>
    </w:p>
    <w:p w14:paraId="7712288D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smallCaps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smallCaps/>
          <w:color w:val="000000"/>
          <w:sz w:val="24"/>
          <w:szCs w:val="24"/>
          <w:u w:val="single"/>
        </w:rPr>
        <w:t>zajęcia w formie tradycyjnej</w:t>
      </w:r>
      <w:r>
        <w:rPr>
          <w:rFonts w:ascii="Corbel" w:eastAsia="Corbel" w:hAnsi="Corbel" w:cs="Corbel"/>
          <w:smallCaps/>
          <w:color w:val="000000"/>
          <w:sz w:val="24"/>
          <w:szCs w:val="24"/>
        </w:rPr>
        <w:t xml:space="preserve"> </w:t>
      </w:r>
    </w:p>
    <w:p w14:paraId="0EAA9E57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mallCaps/>
          <w:strike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strike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smallCaps/>
          <w:strike/>
          <w:color w:val="000000"/>
          <w:sz w:val="24"/>
          <w:szCs w:val="24"/>
        </w:rPr>
        <w:t xml:space="preserve"> zajęcia realizowane z wykorzystaniem metod i technik kształcenia na odległość</w:t>
      </w:r>
    </w:p>
    <w:p w14:paraId="42891F7C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2189B483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3ADEBE9C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  <w:t xml:space="preserve">Forma zaliczenia przedmiotu /modułu (z toku) </w:t>
      </w:r>
      <w:r>
        <w:rPr>
          <w:rFonts w:ascii="Corbel" w:eastAsia="Corbel" w:hAnsi="Corbel" w:cs="Corbel"/>
          <w:smallCaps/>
          <w:color w:val="000000"/>
          <w:sz w:val="24"/>
          <w:szCs w:val="24"/>
        </w:rPr>
        <w:t xml:space="preserve">(egzamin, zaliczenie z oceną, </w:t>
      </w:r>
      <w:r w:rsidRPr="00C668C2">
        <w:rPr>
          <w:rFonts w:ascii="Corbel" w:eastAsia="Corbel" w:hAnsi="Corbel" w:cs="Corbel"/>
          <w:smallCaps/>
          <w:color w:val="000000"/>
          <w:sz w:val="24"/>
          <w:szCs w:val="24"/>
          <w:u w:val="single"/>
        </w:rPr>
        <w:t>zaliczenie bez oceny</w:t>
      </w:r>
      <w:r>
        <w:rPr>
          <w:rFonts w:ascii="Corbel" w:eastAsia="Corbel" w:hAnsi="Corbel" w:cs="Corbel"/>
          <w:smallCaps/>
          <w:color w:val="000000"/>
          <w:sz w:val="24"/>
          <w:szCs w:val="24"/>
        </w:rPr>
        <w:t>)</w:t>
      </w:r>
    </w:p>
    <w:p w14:paraId="0E434948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765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462E4FF0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9BD7DE1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5931CD1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p w14:paraId="27C57656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1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4"/>
      </w:tblGrid>
      <w:tr w:rsidR="00374686" w14:paraId="5109CD06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972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Wiedza i umiejętności umożliwiające pracę muzyka na scenie z możliwością sprawnego czytania nut, opracowań w trybie </w:t>
            </w: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a’vista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. Sprawność improwizatorska dostosowana do potrzeb repertuaru. </w:t>
            </w:r>
          </w:p>
        </w:tc>
      </w:tr>
    </w:tbl>
    <w:p w14:paraId="000B4F0D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4CE46077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kształcenia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70559EA7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1FB469F3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3.1 Cele przedmiotu/modułu </w:t>
      </w:r>
    </w:p>
    <w:p w14:paraId="67515DBA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3"/>
        <w:gridCol w:w="8141"/>
      </w:tblGrid>
      <w:tr w:rsidR="00374686" w14:paraId="609893FF" w14:textId="77777777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5893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E5C0D" w14:textId="77777777" w:rsidR="00374686" w:rsidRDefault="00E85A2C">
            <w:r>
              <w:t xml:space="preserve">Celem zajęć jest rozwijanie umiejętności i kompetencji studenta w zakresie prowadzenia </w:t>
            </w:r>
            <w:proofErr w:type="gramStart"/>
            <w:r>
              <w:t>zespołów  wokalnych</w:t>
            </w:r>
            <w:proofErr w:type="gramEnd"/>
            <w:r>
              <w:t xml:space="preserve">, instrumentalnych i wokalno-instrumentalnych </w:t>
            </w:r>
            <w:r>
              <w:br/>
              <w:t xml:space="preserve">w aspekcie praktycznym. </w:t>
            </w:r>
            <w:r>
              <w:br/>
              <w:t>Powyższy cel osiągany jest poprzez:</w:t>
            </w:r>
          </w:p>
          <w:p w14:paraId="0B4E1A5E" w14:textId="77777777" w:rsidR="00374686" w:rsidRDefault="00E85A2C">
            <w:r>
              <w:t>1. Czynne uczestniczenie w zajęciach prowadzonych przez cenionych band-leaderów oraz dyrygentów</w:t>
            </w:r>
            <w:r>
              <w:br/>
              <w:t>2. Kształcenie umiejętności samodzielnego rozwiązywania problemów techniczno-wykonawczych</w:t>
            </w:r>
            <w:r>
              <w:br/>
              <w:t>3. Opracowywanie i przyswajanie wybranych pozycji literatury muzycznej (aranżacja, instrumentacja, opracowanie)</w:t>
            </w:r>
          </w:p>
          <w:p w14:paraId="4E56521A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smallCaps/>
                <w:color w:val="000000"/>
              </w:rPr>
            </w:pPr>
          </w:p>
        </w:tc>
      </w:tr>
    </w:tbl>
    <w:p w14:paraId="587294B2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EBF628E" w14:textId="77777777" w:rsidR="00374686" w:rsidRDefault="00E85A2C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kształcenia dla przedmiotu/ modułu</w:t>
      </w:r>
      <w:r>
        <w:rPr>
          <w:rFonts w:ascii="Corbel" w:eastAsia="Corbel" w:hAnsi="Corbel" w:cs="Corbel"/>
          <w:sz w:val="24"/>
          <w:szCs w:val="24"/>
        </w:rPr>
        <w:t xml:space="preserve"> </w:t>
      </w:r>
      <w:proofErr w:type="gramStart"/>
      <w:r>
        <w:rPr>
          <w:rFonts w:ascii="Corbel" w:eastAsia="Corbel" w:hAnsi="Corbel" w:cs="Corbel"/>
          <w:sz w:val="24"/>
          <w:szCs w:val="24"/>
        </w:rPr>
        <w:t xml:space="preserve">( </w:t>
      </w:r>
      <w:r>
        <w:rPr>
          <w:rFonts w:ascii="Corbel" w:eastAsia="Corbel" w:hAnsi="Corbel" w:cs="Corbel"/>
          <w:i/>
          <w:sz w:val="24"/>
          <w:szCs w:val="24"/>
        </w:rPr>
        <w:t>wypełnia</w:t>
      </w:r>
      <w:proofErr w:type="gramEnd"/>
      <w:r>
        <w:rPr>
          <w:rFonts w:ascii="Corbel" w:eastAsia="Corbel" w:hAnsi="Corbel" w:cs="Corbel"/>
          <w:i/>
          <w:sz w:val="24"/>
          <w:szCs w:val="24"/>
        </w:rPr>
        <w:t xml:space="preserve"> koordynator</w:t>
      </w:r>
      <w:r>
        <w:rPr>
          <w:rFonts w:ascii="Corbel" w:eastAsia="Corbel" w:hAnsi="Corbel" w:cs="Corbel"/>
          <w:sz w:val="24"/>
          <w:szCs w:val="24"/>
        </w:rPr>
        <w:t>)</w:t>
      </w:r>
    </w:p>
    <w:p w14:paraId="4F34BF05" w14:textId="77777777" w:rsidR="00374686" w:rsidRDefault="00374686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5"/>
        <w:gridCol w:w="5453"/>
        <w:gridCol w:w="1836"/>
      </w:tblGrid>
      <w:tr w:rsidR="00374686" w14:paraId="1C128F67" w14:textId="77777777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1101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( efekt</w:t>
            </w:r>
            <w:proofErr w:type="gram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kształcenia)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20936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Treść efektu kształcenia zdefiniowanego dla przedmiotu (modułu)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81676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(KEK)</w:t>
            </w:r>
          </w:p>
        </w:tc>
      </w:tr>
      <w:tr w:rsidR="00374686" w14:paraId="29A8B246" w14:textId="77777777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106D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lastRenderedPageBreak/>
              <w:t>EK_01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ED4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charakteryzuje style muzyczne i orientuje się w ich tradycjach wykonawczych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9CA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K_W05</w:t>
            </w:r>
          </w:p>
        </w:tc>
      </w:tr>
      <w:tr w:rsidR="00374686" w14:paraId="41453A34" w14:textId="77777777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E7B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51D6" w14:textId="77777777" w:rsidR="00374686" w:rsidRDefault="00E85A2C">
            <w:pPr>
              <w:rPr>
                <w:rFonts w:ascii="Corbel" w:eastAsia="Corbel" w:hAnsi="Corbel" w:cs="Corbel"/>
                <w:color w:val="FF0000"/>
                <w:sz w:val="24"/>
                <w:szCs w:val="24"/>
              </w:rPr>
            </w:pPr>
            <w:r>
              <w:t>objaśnia podstawowe pojęcia związane z warsztatem pracy muzyka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7056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K_W03</w:t>
            </w:r>
          </w:p>
          <w:p w14:paraId="015F54C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K_W10</w:t>
            </w:r>
          </w:p>
        </w:tc>
      </w:tr>
      <w:tr w:rsidR="00374686" w14:paraId="71077C46" w14:textId="77777777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AEC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4EC8" w14:textId="77777777" w:rsidR="00374686" w:rsidRDefault="00E85A2C">
            <w:pPr>
              <w:rPr>
                <w:rFonts w:ascii="Corbel" w:eastAsia="Corbel" w:hAnsi="Corbel" w:cs="Corbel"/>
                <w:b/>
                <w:color w:val="FF0000"/>
              </w:rPr>
            </w:pPr>
            <w:r>
              <w:t>posiada podstawowe wiadomości z harmonii jazzowej oraz rozpoznaje wzorce leżące u podstaw improwizacji i aranżacji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088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K_W11</w:t>
            </w:r>
          </w:p>
          <w:p w14:paraId="76BDF907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K_W12</w:t>
            </w:r>
          </w:p>
        </w:tc>
      </w:tr>
      <w:tr w:rsidR="00374686" w14:paraId="7D0AB4FD" w14:textId="77777777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77A6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FCA3" w14:textId="77777777" w:rsidR="00374686" w:rsidRDefault="00E85A2C">
            <w:pPr>
              <w:rPr>
                <w:rFonts w:ascii="Corbel" w:eastAsia="Corbel" w:hAnsi="Corbel" w:cs="Corbel"/>
                <w:b/>
                <w:color w:val="FF0000"/>
              </w:rPr>
            </w:pPr>
            <w:r>
              <w:t>wykonuje podstawowy repertuar muzyczny reprezentatywny dla kierunku Jazz i muzyka rozrywkowa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D12E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K_U03</w:t>
            </w:r>
          </w:p>
        </w:tc>
      </w:tr>
      <w:tr w:rsidR="00374686" w14:paraId="7F6340BF" w14:textId="77777777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E419A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75CD" w14:textId="77777777" w:rsidR="00374686" w:rsidRDefault="00E85A2C">
            <w:pPr>
              <w:rPr>
                <w:rFonts w:ascii="Corbel" w:eastAsia="Corbel" w:hAnsi="Corbel" w:cs="Corbel"/>
                <w:b/>
                <w:color w:val="FF0000"/>
              </w:rPr>
            </w:pPr>
            <w:r>
              <w:t xml:space="preserve">Współtworzy różne zespoły muzyczne instrumentalne i wokalno-instrumentalne oraz posiada umiejętności do prowadzenia zespołów muzycznych o charakterze amatorskim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36E7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K_U06</w:t>
            </w:r>
          </w:p>
          <w:p w14:paraId="345A184E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K_U08</w:t>
            </w:r>
          </w:p>
        </w:tc>
      </w:tr>
      <w:tr w:rsidR="00374686" w14:paraId="1473DE52" w14:textId="77777777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EC7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DF5C" w14:textId="77777777" w:rsidR="00374686" w:rsidRDefault="00E85A2C">
            <w:pPr>
              <w:rPr>
                <w:rFonts w:ascii="Corbel" w:eastAsia="Corbel" w:hAnsi="Corbel" w:cs="Corbel"/>
                <w:b/>
                <w:color w:val="FF0000"/>
              </w:rPr>
            </w:pPr>
            <w:r>
              <w:t>posługuje się warsztatem technicznym i stale pracuje nad jego rozwojem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9A7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K_U10</w:t>
            </w:r>
          </w:p>
        </w:tc>
      </w:tr>
      <w:tr w:rsidR="00374686" w14:paraId="6C220CB8" w14:textId="77777777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9DA5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A313" w14:textId="77777777" w:rsidR="00374686" w:rsidRDefault="00E85A2C">
            <w:pPr>
              <w:rPr>
                <w:rFonts w:ascii="Corbel" w:eastAsia="Corbel" w:hAnsi="Corbel" w:cs="Corbel"/>
                <w:b/>
              </w:rPr>
            </w:pPr>
            <w:r>
              <w:t>właściwie organizuje pracę własną i zespołową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EB76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K_K02</w:t>
            </w:r>
          </w:p>
        </w:tc>
      </w:tr>
      <w:tr w:rsidR="00374686" w14:paraId="7E79F0AF" w14:textId="77777777"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DC9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250EB" w14:textId="77777777" w:rsidR="00374686" w:rsidRDefault="00E85A2C">
            <w:r>
              <w:t>potrafi we właściwy sposób zachować się na scenie, kontroluje własne emocje i panuje nad stresem podczas występów publicznych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3824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K_U14</w:t>
            </w:r>
          </w:p>
          <w:p w14:paraId="11517EC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K_U15</w:t>
            </w:r>
          </w:p>
        </w:tc>
      </w:tr>
    </w:tbl>
    <w:p w14:paraId="27135998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C60E4FA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>(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wypełnia koordynator)</w:t>
      </w:r>
    </w:p>
    <w:p w14:paraId="1C3D0C9C" w14:textId="77777777" w:rsidR="00374686" w:rsidRDefault="00E85A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6D198294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4"/>
      </w:tblGrid>
      <w:tr w:rsidR="00374686" w14:paraId="289D69D1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53A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374686" w14:paraId="74871C7E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2E39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374686" w14:paraId="501C81F4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FB2A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374686" w14:paraId="02280E77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45AE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55BF8E39" w14:textId="77777777" w:rsidR="00374686" w:rsidRDefault="00374686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7789C32" w14:textId="7B43F06B" w:rsidR="001E077A" w:rsidRPr="001E077A" w:rsidRDefault="001E077A" w:rsidP="001E077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4EFBE10B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4"/>
      </w:tblGrid>
      <w:tr w:rsidR="00374686" w14:paraId="6FF79AB8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48D3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374686" w14:paraId="1992BC4D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7D6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Prowadzenie prób z zespołami w oparciu o przygotowywany przez nie repertuar.</w:t>
            </w:r>
          </w:p>
        </w:tc>
      </w:tr>
      <w:tr w:rsidR="00374686" w14:paraId="39B6AA0B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8E52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Prowadzenie różnorodnych ćwiczeń wokalnych i instrumentalnych służących rozwiązywaniu powstających problemów techniczno-wykonawczych.</w:t>
            </w:r>
          </w:p>
        </w:tc>
      </w:tr>
      <w:tr w:rsidR="00374686" w14:paraId="18412007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421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 xml:space="preserve">Wykorzystania różnorodnych sposobów aktywności wokalnej, instrumentalnej i dyrygenckiej w pracy z zespołem prowadzonym okazjonalnie. </w:t>
            </w:r>
          </w:p>
        </w:tc>
      </w:tr>
      <w:tr w:rsidR="00374686" w14:paraId="7D22A562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7992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 xml:space="preserve">Sposoby komunikowania się z zespołem. </w:t>
            </w:r>
          </w:p>
        </w:tc>
      </w:tr>
      <w:tr w:rsidR="00374686" w14:paraId="0146D8FF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AE84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 xml:space="preserve">Należyte wykorzystanie czasu i energii w pracy z zespołem </w:t>
            </w:r>
          </w:p>
        </w:tc>
      </w:tr>
      <w:tr w:rsidR="00374686" w14:paraId="7FA07882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565A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Metody wokalne, instrumentalne i dyrygenckie, służące należytemu zaangażowaniu </w:t>
            </w:r>
            <w:r>
              <w:rPr>
                <w:rFonts w:cs="Calibri"/>
                <w:color w:val="000000"/>
              </w:rPr>
              <w:br/>
              <w:t>w ekspresji wykonawczej zespołów amatorskich.</w:t>
            </w:r>
          </w:p>
        </w:tc>
      </w:tr>
      <w:tr w:rsidR="00374686" w14:paraId="7EA3DA84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194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lastRenderedPageBreak/>
              <w:t>Prowadzenie prób z zespołami w oparciu o przygotowywany przez nie repertuar.</w:t>
            </w:r>
          </w:p>
        </w:tc>
      </w:tr>
    </w:tbl>
    <w:p w14:paraId="6F02EC97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E3B59C2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smallCaps/>
          <w:color w:val="000000"/>
          <w:sz w:val="24"/>
          <w:szCs w:val="24"/>
        </w:rPr>
        <w:t xml:space="preserve"> </w:t>
      </w:r>
    </w:p>
    <w:p w14:paraId="25EF5FE3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B3E5D55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Ćwiczenia praktyczne</w:t>
      </w:r>
    </w:p>
    <w:p w14:paraId="528F65DC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Indywidualna praca z zespołami </w:t>
      </w:r>
      <w:proofErr w:type="gramStart"/>
      <w:r>
        <w:rPr>
          <w:rFonts w:ascii="Corbel" w:eastAsia="Corbel" w:hAnsi="Corbel" w:cs="Corbel"/>
          <w:color w:val="000000"/>
          <w:sz w:val="24"/>
          <w:szCs w:val="24"/>
        </w:rPr>
        <w:t>wokalnymi,  instrumentalnymi</w:t>
      </w:r>
      <w:proofErr w:type="gramEnd"/>
      <w:r>
        <w:rPr>
          <w:rFonts w:ascii="Corbel" w:eastAsia="Corbel" w:hAnsi="Corbel" w:cs="Corbel"/>
          <w:color w:val="000000"/>
          <w:sz w:val="24"/>
          <w:szCs w:val="24"/>
        </w:rPr>
        <w:t xml:space="preserve"> i wokalno-instrumentalnymi.</w:t>
      </w:r>
    </w:p>
    <w:p w14:paraId="62439CFC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Twórcza dyskusja z prowadzącymi praktyki, mająca na celu omówienie podstawowych problemów pracy oraz komunikacji z zespołem muzycznym</w:t>
      </w:r>
    </w:p>
    <w:p w14:paraId="56EA573F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721F4B5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CB5C860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4. METODY I KRYTERIA OCENY </w:t>
      </w:r>
    </w:p>
    <w:p w14:paraId="14D4F833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4942709A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4.1 Sposoby weryfikacji efektów kształcenia</w:t>
      </w:r>
    </w:p>
    <w:p w14:paraId="14E6A701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tbl>
      <w:tblPr>
        <w:tblStyle w:val="a6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21"/>
        <w:gridCol w:w="4656"/>
        <w:gridCol w:w="2077"/>
      </w:tblGrid>
      <w:tr w:rsidR="00374686" w14:paraId="5EF6D39D" w14:textId="77777777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189C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FB53E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Metody oceny efektów kształcenia</w:t>
            </w:r>
          </w:p>
          <w:p w14:paraId="7848E177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792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Forma zajęć dydaktycznych </w:t>
            </w:r>
          </w:p>
          <w:p w14:paraId="237BC9B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, …)</w:t>
            </w:r>
          </w:p>
        </w:tc>
      </w:tr>
      <w:tr w:rsidR="00374686" w14:paraId="1BD016D9" w14:textId="77777777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0F3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A16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na zajęciach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A508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74686" w14:paraId="36ACC5A7" w14:textId="77777777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4EE3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1BF5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wypowiedź ustna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300A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74686" w14:paraId="3A0991AA" w14:textId="77777777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5F3A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F975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na zajęciach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B89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74686" w14:paraId="7242C9E8" w14:textId="77777777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1C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04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BD2E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projekt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9841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74686" w14:paraId="68591718" w14:textId="77777777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B063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05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770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projekt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AB9DD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74686" w14:paraId="4992AF56" w14:textId="77777777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DC52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06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FF25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sprawozdanie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019C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74686" w14:paraId="64EF8D30" w14:textId="77777777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6537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07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A2D4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na zajęciach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9387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74686" w14:paraId="7B12B671" w14:textId="77777777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60E6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381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na zajęciach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95D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17EDFC9F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0012513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4.2 Warunki zaliczenia przedmiotu (kryteria oceniania) </w:t>
      </w:r>
    </w:p>
    <w:p w14:paraId="66F7FE0D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7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4"/>
      </w:tblGrid>
      <w:tr w:rsidR="00374686" w14:paraId="2803C436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22B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 następuje po każdym semestrze na podstawie uzyskiwanych postępów, wkładu pracy oraz oceny występów, koncertów.</w:t>
            </w:r>
          </w:p>
          <w:p w14:paraId="1573D40E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Warunkiem zaliczenia jest obecność na zajęciach i aktywność podczas zajęć, oceny cząstkowe z samodzielnie realizowanych zadań oraz złożenie właściwej dokumentacji w wyznaczonym terminie.</w:t>
            </w:r>
          </w:p>
          <w:p w14:paraId="179AC853" w14:textId="77777777" w:rsidR="00374686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</w:p>
        </w:tc>
      </w:tr>
    </w:tbl>
    <w:p w14:paraId="338B1DF7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B09581B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085F9AC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tbl>
      <w:tblPr>
        <w:tblStyle w:val="a8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3"/>
        <w:gridCol w:w="4331"/>
      </w:tblGrid>
      <w:tr w:rsidR="00374686" w14:paraId="1589D592" w14:textId="77777777"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0AB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EB52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374686" w14:paraId="2337F406" w14:textId="77777777"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018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85E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720</w:t>
            </w:r>
          </w:p>
        </w:tc>
      </w:tr>
      <w:tr w:rsidR="00374686" w14:paraId="7D745AFF" w14:textId="77777777"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479F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</w:t>
            </w:r>
          </w:p>
          <w:p w14:paraId="775D768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013D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</w:tr>
      <w:tr w:rsidR="00374686" w14:paraId="197F4D5A" w14:textId="77777777"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E0A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Godziny niekontaktowe – praca własna studenta, tworzenie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opracowan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przygotowywanie się do koncertów, itp.</w:t>
            </w:r>
          </w:p>
          <w:p w14:paraId="225F0007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C26B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150</w:t>
            </w:r>
          </w:p>
        </w:tc>
      </w:tr>
      <w:tr w:rsidR="00374686" w14:paraId="23FE0197" w14:textId="77777777"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3E4D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EA3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900</w:t>
            </w:r>
          </w:p>
        </w:tc>
      </w:tr>
      <w:tr w:rsidR="00374686" w14:paraId="4787165B" w14:textId="77777777"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C2A3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DDAD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</w:tr>
    </w:tbl>
    <w:p w14:paraId="2471791A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i/>
          <w:smallCaps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303F9E55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3A9EC16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6. PRAKTYKI ZAWODOWE W RAMACH PRZEDMIOTU/ MODUŁU </w:t>
      </w:r>
    </w:p>
    <w:p w14:paraId="78D2CD39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3"/>
        <w:gridCol w:w="3970"/>
      </w:tblGrid>
      <w:tr w:rsidR="00374686" w14:paraId="0651C4E0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FD9D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5E42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720</w:t>
            </w:r>
          </w:p>
        </w:tc>
      </w:tr>
      <w:tr w:rsidR="00374686" w14:paraId="2EE792F1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7003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E420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Obowiązek odbycia 120 godzin praktyk w każdym semestrze zgodnie z Regulaminem praktyk</w:t>
            </w:r>
          </w:p>
        </w:tc>
      </w:tr>
    </w:tbl>
    <w:p w14:paraId="04FCEFEF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68D6921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7. LITERATURA </w:t>
      </w:r>
    </w:p>
    <w:p w14:paraId="2A0717DE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374686" w:rsidRPr="001E077A" w14:paraId="1EFBF679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634E" w14:textId="77777777" w:rsidR="00374686" w:rsidRDefault="00E85A2C">
            <w:r>
              <w:t>Literatura podstawowa:</w:t>
            </w:r>
          </w:p>
          <w:p w14:paraId="348DA85D" w14:textId="77777777" w:rsidR="00374686" w:rsidRDefault="00E85A2C">
            <w:r>
              <w:t xml:space="preserve">Wojciech Kazimierz Olszewski – </w:t>
            </w:r>
            <w:r>
              <w:rPr>
                <w:i/>
              </w:rPr>
              <w:t xml:space="preserve">Sztuka aranżacji w muzyce jazzowej i rozrywkowej </w:t>
            </w:r>
            <w:r>
              <w:t xml:space="preserve">PWM 2010, </w:t>
            </w:r>
          </w:p>
          <w:p w14:paraId="3980C988" w14:textId="77777777" w:rsidR="00374686" w:rsidRPr="00E77795" w:rsidRDefault="00E85A2C">
            <w:pPr>
              <w:rPr>
                <w:lang w:val="en-US"/>
              </w:rPr>
            </w:pPr>
            <w:r w:rsidRPr="00E77795">
              <w:rPr>
                <w:i/>
                <w:lang w:val="en-US"/>
              </w:rPr>
              <w:t xml:space="preserve">100 of the Best Show Tunes Ever </w:t>
            </w:r>
            <w:r w:rsidRPr="00E77795">
              <w:rPr>
                <w:lang w:val="en-US"/>
              </w:rPr>
              <w:t>– Hal Leonard Europe 2006,</w:t>
            </w:r>
          </w:p>
          <w:p w14:paraId="1CC046C4" w14:textId="77777777" w:rsidR="00374686" w:rsidRPr="00E77795" w:rsidRDefault="00E85A2C">
            <w:pPr>
              <w:rPr>
                <w:lang w:val="en-US"/>
              </w:rPr>
            </w:pPr>
            <w:r w:rsidRPr="00E77795">
              <w:rPr>
                <w:i/>
                <w:lang w:val="en-US"/>
              </w:rPr>
              <w:t xml:space="preserve">100 Years of popular music 70’s – Volume 2 – </w:t>
            </w:r>
            <w:r w:rsidRPr="00E77795">
              <w:rPr>
                <w:lang w:val="en-US"/>
              </w:rPr>
              <w:t>International Music Publications 2003</w:t>
            </w:r>
          </w:p>
          <w:p w14:paraId="1767974F" w14:textId="77777777" w:rsidR="00374686" w:rsidRPr="00E77795" w:rsidRDefault="00E85A2C">
            <w:pPr>
              <w:rPr>
                <w:lang w:val="en-US"/>
              </w:rPr>
            </w:pPr>
            <w:r w:rsidRPr="00E77795">
              <w:rPr>
                <w:i/>
                <w:lang w:val="en-US"/>
              </w:rPr>
              <w:t xml:space="preserve">100 Years of popular music 90’s – Volume 1,2 – </w:t>
            </w:r>
            <w:r w:rsidRPr="00E77795">
              <w:rPr>
                <w:lang w:val="en-US"/>
              </w:rPr>
              <w:t>International Music Publications 2003</w:t>
            </w:r>
          </w:p>
          <w:p w14:paraId="7C247DD3" w14:textId="77777777" w:rsidR="00374686" w:rsidRPr="00E77795" w:rsidRDefault="0037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  <w:lang w:val="en-US"/>
              </w:rPr>
            </w:pPr>
          </w:p>
        </w:tc>
      </w:tr>
      <w:tr w:rsidR="00374686" w14:paraId="7E4523B1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4C4F" w14:textId="77777777" w:rsidR="00374686" w:rsidRDefault="00E85A2C">
            <w:r>
              <w:t>Literatura uzupełniająca:</w:t>
            </w:r>
          </w:p>
          <w:p w14:paraId="6F1B500F" w14:textId="77777777" w:rsidR="00374686" w:rsidRDefault="00E85A2C">
            <w:r>
              <w:t xml:space="preserve">Andrzej Zubek – </w:t>
            </w:r>
            <w:r>
              <w:rPr>
                <w:i/>
              </w:rPr>
              <w:t xml:space="preserve">Ogólne zasady aranżacji big-bandowej, </w:t>
            </w:r>
            <w:r>
              <w:t>Katowice 2013,</w:t>
            </w:r>
          </w:p>
          <w:p w14:paraId="05DB35BB" w14:textId="77777777" w:rsidR="00374686" w:rsidRDefault="00E85A2C">
            <w:r>
              <w:rPr>
                <w:i/>
              </w:rPr>
              <w:t>Wielki Śpiewnik Agnieszki Osieckiej</w:t>
            </w:r>
            <w:r>
              <w:t xml:space="preserve"> </w:t>
            </w:r>
            <w:r>
              <w:rPr>
                <w:i/>
              </w:rPr>
              <w:t xml:space="preserve">tom 1-10 </w:t>
            </w:r>
            <w:r>
              <w:t>– PWM Edition 2005,</w:t>
            </w:r>
          </w:p>
          <w:p w14:paraId="45A8F829" w14:textId="77777777" w:rsidR="00374686" w:rsidRDefault="00E85A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i/>
                <w:smallCap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mallCaps/>
                <w:color w:val="000000"/>
              </w:rPr>
              <w:t xml:space="preserve">Starsi Panowie </w:t>
            </w:r>
            <w:proofErr w:type="gramStart"/>
            <w:r>
              <w:rPr>
                <w:rFonts w:ascii="Times New Roman" w:eastAsia="Times New Roman" w:hAnsi="Times New Roman"/>
                <w:i/>
                <w:smallCaps/>
                <w:color w:val="000000"/>
              </w:rPr>
              <w:t xml:space="preserve">Dwaj </w:t>
            </w:r>
            <w:r>
              <w:rPr>
                <w:rFonts w:ascii="Times New Roman" w:eastAsia="Times New Roman" w:hAnsi="Times New Roman"/>
                <w:smallCaps/>
                <w:color w:val="000000"/>
              </w:rPr>
              <w:t xml:space="preserve"> -</w:t>
            </w:r>
            <w:proofErr w:type="gramEnd"/>
            <w:r>
              <w:rPr>
                <w:rFonts w:ascii="Times New Roman" w:eastAsia="Times New Roman" w:hAnsi="Times New Roman"/>
                <w:smallCap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mallCaps/>
                <w:color w:val="000000"/>
              </w:rPr>
              <w:t>Hobo</w:t>
            </w:r>
            <w:proofErr w:type="spellEnd"/>
            <w:r>
              <w:rPr>
                <w:rFonts w:ascii="Times New Roman" w:eastAsia="Times New Roman" w:hAnsi="Times New Roman"/>
                <w:smallCap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mallCaps/>
                <w:color w:val="000000"/>
              </w:rPr>
              <w:t>Records</w:t>
            </w:r>
            <w:proofErr w:type="spellEnd"/>
            <w:r>
              <w:rPr>
                <w:rFonts w:ascii="Times New Roman" w:eastAsia="Times New Roman" w:hAnsi="Times New Roman"/>
                <w:smallCaps/>
                <w:color w:val="000000"/>
              </w:rPr>
              <w:t xml:space="preserve"> 2008</w:t>
            </w:r>
          </w:p>
        </w:tc>
      </w:tr>
    </w:tbl>
    <w:p w14:paraId="3D774599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3B5C1A5" w14:textId="77777777" w:rsidR="00374686" w:rsidRDefault="003746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0ED2A039" w14:textId="77777777" w:rsidR="00374686" w:rsidRDefault="00E85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>Akceptacja Kierownika Jednostki lub osoby upoważnionej</w:t>
      </w:r>
    </w:p>
    <w:p w14:paraId="415976E9" w14:textId="77777777" w:rsidR="00374686" w:rsidRDefault="00374686"/>
    <w:sectPr w:rsidR="00374686">
      <w:pgSz w:w="11906" w:h="16838"/>
      <w:pgMar w:top="1417" w:right="1417" w:bottom="1417" w:left="1417" w:header="0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0043E"/>
    <w:multiLevelType w:val="multilevel"/>
    <w:tmpl w:val="D708DF5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42101504">
    <w:abstractNumId w:val="0"/>
  </w:num>
  <w:num w:numId="2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686"/>
    <w:rsid w:val="001E077A"/>
    <w:rsid w:val="00374686"/>
    <w:rsid w:val="005974CA"/>
    <w:rsid w:val="007F3AC9"/>
    <w:rsid w:val="00C45CE1"/>
    <w:rsid w:val="00C668C2"/>
    <w:rsid w:val="00E77795"/>
    <w:rsid w:val="00E8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DB2B1"/>
  <w15:docId w15:val="{31933B87-4F14-41C0-9EAE-D79111D9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8EC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9C58EC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C58EC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Bezodstpw">
    <w:name w:val="No Spacing"/>
    <w:uiPriority w:val="1"/>
    <w:qFormat/>
    <w:rsid w:val="009C58EC"/>
    <w:rPr>
      <w:rFonts w:cs="Times New Roman"/>
    </w:rPr>
  </w:style>
  <w:style w:type="paragraph" w:styleId="Akapitzlist">
    <w:name w:val="List Paragraph"/>
    <w:basedOn w:val="Normalny"/>
    <w:uiPriority w:val="34"/>
    <w:qFormat/>
    <w:rsid w:val="009C58EC"/>
    <w:pPr>
      <w:ind w:left="720"/>
      <w:contextualSpacing/>
    </w:pPr>
  </w:style>
  <w:style w:type="paragraph" w:customStyle="1" w:styleId="Default">
    <w:name w:val="Default"/>
    <w:qFormat/>
    <w:rsid w:val="009C58EC"/>
    <w:rPr>
      <w:rFonts w:ascii="Arial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qFormat/>
    <w:rsid w:val="009C58E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9C58EC"/>
    <w:pPr>
      <w:tabs>
        <w:tab w:val="left" w:pos="-5643"/>
      </w:tabs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Odpowiedzi">
    <w:name w:val="Odpowiedzi"/>
    <w:basedOn w:val="Normalny"/>
    <w:qFormat/>
    <w:rsid w:val="009C58E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9C58EC"/>
    <w:pPr>
      <w:tabs>
        <w:tab w:val="left" w:pos="-5814"/>
      </w:tabs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/>
    </w:rPr>
  </w:style>
  <w:style w:type="paragraph" w:customStyle="1" w:styleId="Nagwkitablic">
    <w:name w:val="Nagłówki tablic"/>
    <w:basedOn w:val="Tekstpodstawowy"/>
    <w:uiPriority w:val="99"/>
    <w:qFormat/>
    <w:rsid w:val="009C58E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qFormat/>
    <w:rsid w:val="009C58EC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TreA">
    <w:name w:val="Treść A"/>
    <w:qFormat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/5QWX0uhNI/iUgBjTGXymaqmTQ==">AMUW2mUL5LvK1KikiDOnz+Wu1sXUsiV5Vu+ZLAtMiIq8/TPRn7Zm1rNpZiKehbovPfnIG/2Y9RU8o3CI880sEjw3WWxems15Ikqvxmvsljkha5jiMUkCJR0=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969</Words>
  <Characters>5819</Characters>
  <Application>Microsoft Office Word</Application>
  <DocSecurity>0</DocSecurity>
  <Lines>48</Lines>
  <Paragraphs>13</Paragraphs>
  <ScaleCrop>false</ScaleCrop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Rafał Czarnacki</cp:lastModifiedBy>
  <cp:revision>6</cp:revision>
  <dcterms:created xsi:type="dcterms:W3CDTF">2021-12-20T15:04:00Z</dcterms:created>
  <dcterms:modified xsi:type="dcterms:W3CDTF">2025-10-08T13:40:00Z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